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kern w:val="18"/>
          <w:sz w:val="32"/>
        </w:rPr>
      </w:pPr>
      <w:r>
        <w:rPr>
          <w:rFonts w:hint="eastAsia" w:ascii="宋体" w:hAnsi="宋体" w:eastAsia="宋体" w:cs="宋体"/>
          <w:b/>
          <w:caps/>
          <w:sz w:val="32"/>
          <w:szCs w:val="32"/>
          <w:u w:val="none"/>
          <w:lang w:val="en-US" w:eastAsia="zh-CN"/>
        </w:rPr>
        <w:t>辽宁师范大学海华学院优秀共青团干部申报</w:t>
      </w:r>
      <w:r>
        <w:rPr>
          <w:rFonts w:hint="eastAsia" w:ascii="宋体" w:hAnsi="宋体" w:eastAsia="宋体" w:cs="宋体"/>
          <w:b/>
          <w:kern w:val="18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margin" w:tblpXSpec="center" w:tblpY="29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69"/>
        <w:gridCol w:w="39"/>
        <w:gridCol w:w="1469"/>
        <w:gridCol w:w="518"/>
        <w:gridCol w:w="952"/>
        <w:gridCol w:w="127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成绩排名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作单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4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 愿辽 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 册时 间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是否已登录“智慧团建”系统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参加“三会两制一课”情况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“青年大学习”完成情况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  作  简  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从 事 团 工 作 经 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 xml:space="preserve">近 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 xml:space="preserve"> 年 获 得 荣 誉 情 况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系团总支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（盖  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年  月  日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snapToGrid w:val="0"/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72F95"/>
    <w:rsid w:val="1B972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2020-04-07T13:23:00Z</dcterms:created>
  <dc:creator>lenovo</dc:creator>
  <cp:lastModifiedBy>lenovo</cp:lastModifiedBy>
  <dcterms:modified xsi:type="dcterms:W3CDTF">2020-04-07T13:23:06Z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